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4E9B" w14:textId="1E3B9B45" w:rsidR="00DD40CC" w:rsidRPr="00C402FF" w:rsidRDefault="00DD40CC" w:rsidP="00DD40CC">
      <w:pPr>
        <w:pStyle w:val="Titre"/>
        <w:rPr>
          <w:b w:val="0"/>
          <w:bCs w:val="0"/>
          <w:sz w:val="28"/>
          <w:szCs w:val="28"/>
        </w:rPr>
      </w:pPr>
      <w:r w:rsidRPr="00C402FF">
        <w:rPr>
          <w:sz w:val="28"/>
          <w:szCs w:val="28"/>
        </w:rPr>
        <w:t>CHAPELET AVEC MÈRE LÉONIE (mystères joyeux</w:t>
      </w:r>
      <w:r w:rsidR="00D37B43" w:rsidRPr="00C402FF">
        <w:rPr>
          <w:sz w:val="28"/>
          <w:szCs w:val="28"/>
        </w:rPr>
        <w:t>2</w:t>
      </w:r>
      <w:r w:rsidRPr="00C402FF">
        <w:rPr>
          <w:sz w:val="28"/>
          <w:szCs w:val="28"/>
        </w:rPr>
        <w:t xml:space="preserve">) </w:t>
      </w:r>
      <w:r w:rsidRPr="00C402FF">
        <w:rPr>
          <w:b w:val="0"/>
          <w:bCs w:val="0"/>
          <w:sz w:val="28"/>
          <w:szCs w:val="28"/>
        </w:rPr>
        <w:t>lundi et samedi</w:t>
      </w:r>
    </w:p>
    <w:p w14:paraId="0026B6A0" w14:textId="77777777" w:rsidR="00A071F8" w:rsidRPr="00C402FF" w:rsidRDefault="00A071F8" w:rsidP="00DD40CC">
      <w:pPr>
        <w:rPr>
          <w:sz w:val="28"/>
          <w:szCs w:val="28"/>
        </w:rPr>
      </w:pPr>
    </w:p>
    <w:p w14:paraId="6A3B729D" w14:textId="476377BD" w:rsidR="00DD40CC" w:rsidRPr="00C402FF" w:rsidRDefault="00DD40CC" w:rsidP="00DD40CC">
      <w:pPr>
        <w:rPr>
          <w:sz w:val="28"/>
          <w:szCs w:val="28"/>
        </w:rPr>
      </w:pPr>
      <w:r w:rsidRPr="00C402FF">
        <w:rPr>
          <w:sz w:val="28"/>
          <w:szCs w:val="28"/>
        </w:rPr>
        <w:t>Pour les mois de décembre 202</w:t>
      </w:r>
      <w:r w:rsidR="000D01C3">
        <w:rPr>
          <w:sz w:val="28"/>
          <w:szCs w:val="28"/>
        </w:rPr>
        <w:t>4</w:t>
      </w:r>
      <w:r w:rsidRPr="00C402FF">
        <w:rPr>
          <w:sz w:val="28"/>
          <w:szCs w:val="28"/>
        </w:rPr>
        <w:t xml:space="preserve"> janvier </w:t>
      </w:r>
      <w:r w:rsidR="0055722B" w:rsidRPr="00C402FF">
        <w:rPr>
          <w:sz w:val="28"/>
          <w:szCs w:val="28"/>
        </w:rPr>
        <w:t xml:space="preserve">et février </w:t>
      </w:r>
      <w:r w:rsidRPr="00C402FF">
        <w:rPr>
          <w:sz w:val="28"/>
          <w:szCs w:val="28"/>
        </w:rPr>
        <w:t>202</w:t>
      </w:r>
      <w:r w:rsidR="000D01C3">
        <w:rPr>
          <w:sz w:val="28"/>
          <w:szCs w:val="28"/>
        </w:rPr>
        <w:t>5</w:t>
      </w:r>
    </w:p>
    <w:p w14:paraId="653B2C60" w14:textId="77777777" w:rsidR="00A071F8" w:rsidRPr="00C402FF" w:rsidRDefault="00A071F8" w:rsidP="008836F6">
      <w:pPr>
        <w:pStyle w:val="Titre2"/>
        <w:shd w:val="clear" w:color="auto" w:fill="FFFFFF"/>
        <w:spacing w:before="0"/>
        <w:jc w:val="center"/>
        <w:rPr>
          <w:rFonts w:ascii="Times New Roman" w:hAnsi="Times New Roman" w:cs="Times New Roman"/>
          <w:caps/>
          <w:color w:val="auto"/>
          <w:spacing w:val="24"/>
          <w:sz w:val="28"/>
          <w:szCs w:val="28"/>
        </w:rPr>
      </w:pPr>
    </w:p>
    <w:p w14:paraId="3CCDDE42" w14:textId="6838C71A" w:rsidR="008836F6" w:rsidRPr="00C402FF" w:rsidRDefault="008836F6" w:rsidP="008836F6">
      <w:pPr>
        <w:pStyle w:val="Titre2"/>
        <w:shd w:val="clear" w:color="auto" w:fill="FFFFFF"/>
        <w:spacing w:before="0"/>
        <w:jc w:val="center"/>
        <w:rPr>
          <w:rFonts w:ascii="Times New Roman" w:hAnsi="Times New Roman" w:cs="Times New Roman"/>
          <w:caps/>
          <w:color w:val="auto"/>
          <w:spacing w:val="24"/>
          <w:sz w:val="28"/>
          <w:szCs w:val="28"/>
        </w:rPr>
      </w:pPr>
      <w:r w:rsidRPr="00C402FF">
        <w:rPr>
          <w:rFonts w:ascii="Times New Roman" w:hAnsi="Times New Roman" w:cs="Times New Roman"/>
          <w:caps/>
          <w:color w:val="auto"/>
          <w:spacing w:val="24"/>
          <w:sz w:val="28"/>
          <w:szCs w:val="28"/>
        </w:rPr>
        <w:t>COMMENT PRIER LES MYSTÈRES Joyeux ?</w:t>
      </w:r>
    </w:p>
    <w:p w14:paraId="40D464DD" w14:textId="77777777" w:rsidR="008836F6" w:rsidRPr="00C402FF" w:rsidRDefault="008836F6" w:rsidP="008836F6">
      <w:pPr>
        <w:numPr>
          <w:ilvl w:val="0"/>
          <w:numId w:val="1"/>
        </w:numPr>
        <w:shd w:val="clear" w:color="auto" w:fill="FFFFFF"/>
        <w:ind w:left="426"/>
        <w:rPr>
          <w:sz w:val="28"/>
          <w:szCs w:val="28"/>
        </w:rPr>
      </w:pPr>
      <w:r w:rsidRPr="00C402FF">
        <w:rPr>
          <w:sz w:val="28"/>
          <w:szCs w:val="28"/>
        </w:rPr>
        <w:t>sur la croix, faites le signe de croix et dites le </w:t>
      </w:r>
      <w:r w:rsidRPr="00C402FF">
        <w:rPr>
          <w:rStyle w:val="lev"/>
          <w:rFonts w:eastAsiaTheme="majorEastAsia"/>
          <w:sz w:val="28"/>
          <w:szCs w:val="28"/>
        </w:rPr>
        <w:t>“</w:t>
      </w:r>
      <w:hyperlink r:id="rId7" w:history="1">
        <w:r w:rsidRPr="00C402FF">
          <w:rPr>
            <w:rStyle w:val="Lienhypertexte"/>
            <w:color w:val="auto"/>
            <w:sz w:val="28"/>
            <w:szCs w:val="28"/>
          </w:rPr>
          <w:t>Je crois en Dieu</w:t>
        </w:r>
      </w:hyperlink>
      <w:r w:rsidRPr="00C402FF">
        <w:rPr>
          <w:rStyle w:val="lev"/>
          <w:rFonts w:eastAsiaTheme="majorEastAsia"/>
          <w:sz w:val="28"/>
          <w:szCs w:val="28"/>
        </w:rPr>
        <w:t>”</w:t>
      </w:r>
      <w:r w:rsidRPr="00C402FF">
        <w:rPr>
          <w:sz w:val="28"/>
          <w:szCs w:val="28"/>
        </w:rPr>
        <w:t>,</w:t>
      </w:r>
    </w:p>
    <w:p w14:paraId="2F2E58CA" w14:textId="77777777" w:rsidR="008836F6" w:rsidRPr="00C402FF" w:rsidRDefault="008836F6" w:rsidP="008836F6">
      <w:pPr>
        <w:numPr>
          <w:ilvl w:val="0"/>
          <w:numId w:val="1"/>
        </w:numPr>
        <w:shd w:val="clear" w:color="auto" w:fill="FFFFFF"/>
        <w:ind w:left="426"/>
        <w:rPr>
          <w:sz w:val="28"/>
          <w:szCs w:val="28"/>
        </w:rPr>
      </w:pPr>
      <w:r w:rsidRPr="00C402FF">
        <w:rPr>
          <w:sz w:val="28"/>
          <w:szCs w:val="28"/>
        </w:rPr>
        <w:t>récitez un </w:t>
      </w:r>
      <w:r w:rsidRPr="00C402FF">
        <w:rPr>
          <w:rStyle w:val="lev"/>
          <w:rFonts w:eastAsiaTheme="majorEastAsia"/>
          <w:sz w:val="28"/>
          <w:szCs w:val="28"/>
        </w:rPr>
        <w:t>“</w:t>
      </w:r>
      <w:hyperlink r:id="rId8" w:history="1">
        <w:r w:rsidRPr="00C402FF">
          <w:rPr>
            <w:rStyle w:val="Lienhypertexte"/>
            <w:color w:val="auto"/>
            <w:sz w:val="28"/>
            <w:szCs w:val="28"/>
          </w:rPr>
          <w:t>Notre Père</w:t>
        </w:r>
      </w:hyperlink>
      <w:r w:rsidRPr="00C402FF">
        <w:rPr>
          <w:rStyle w:val="lev"/>
          <w:rFonts w:eastAsiaTheme="majorEastAsia"/>
          <w:sz w:val="28"/>
          <w:szCs w:val="28"/>
        </w:rPr>
        <w:t>”</w:t>
      </w:r>
      <w:r w:rsidRPr="00C402FF">
        <w:rPr>
          <w:sz w:val="28"/>
          <w:szCs w:val="28"/>
        </w:rPr>
        <w:t>, 3 </w:t>
      </w:r>
      <w:r w:rsidRPr="00C402FF">
        <w:rPr>
          <w:rStyle w:val="lev"/>
          <w:rFonts w:eastAsiaTheme="majorEastAsia"/>
          <w:sz w:val="28"/>
          <w:szCs w:val="28"/>
        </w:rPr>
        <w:t>“</w:t>
      </w:r>
      <w:hyperlink r:id="rId9" w:history="1">
        <w:r w:rsidRPr="00C402FF">
          <w:rPr>
            <w:rStyle w:val="Lienhypertexte"/>
            <w:color w:val="auto"/>
            <w:sz w:val="28"/>
            <w:szCs w:val="28"/>
          </w:rPr>
          <w:t>Je vous salue Marie</w:t>
        </w:r>
      </w:hyperlink>
      <w:r w:rsidRPr="00C402FF">
        <w:rPr>
          <w:rStyle w:val="lev"/>
          <w:rFonts w:eastAsiaTheme="majorEastAsia"/>
          <w:sz w:val="28"/>
          <w:szCs w:val="28"/>
        </w:rPr>
        <w:t>”</w:t>
      </w:r>
      <w:r w:rsidRPr="00C402FF">
        <w:rPr>
          <w:sz w:val="28"/>
          <w:szCs w:val="28"/>
        </w:rPr>
        <w:t xml:space="preserve"> et 1 </w:t>
      </w:r>
      <w:r w:rsidRPr="00C402FF">
        <w:rPr>
          <w:rStyle w:val="lev"/>
          <w:rFonts w:eastAsiaTheme="majorEastAsia"/>
          <w:sz w:val="28"/>
          <w:szCs w:val="28"/>
        </w:rPr>
        <w:t>“</w:t>
      </w:r>
      <w:hyperlink r:id="rId10" w:history="1">
        <w:r w:rsidRPr="00C402FF">
          <w:rPr>
            <w:rStyle w:val="Lienhypertexte"/>
            <w:color w:val="auto"/>
            <w:sz w:val="28"/>
            <w:szCs w:val="28"/>
          </w:rPr>
          <w:t>Gloire au Père</w:t>
        </w:r>
      </w:hyperlink>
      <w:r w:rsidRPr="00C402FF">
        <w:rPr>
          <w:rStyle w:val="lev"/>
          <w:rFonts w:eastAsiaTheme="majorEastAsia"/>
          <w:sz w:val="28"/>
          <w:szCs w:val="28"/>
        </w:rPr>
        <w:t>”,</w:t>
      </w:r>
    </w:p>
    <w:p w14:paraId="20110371" w14:textId="56883B22" w:rsidR="008836F6" w:rsidRPr="002476A5" w:rsidRDefault="008836F6" w:rsidP="008836F6">
      <w:pPr>
        <w:numPr>
          <w:ilvl w:val="0"/>
          <w:numId w:val="1"/>
        </w:numPr>
        <w:shd w:val="clear" w:color="auto" w:fill="FFFFFF"/>
        <w:ind w:left="426"/>
        <w:rPr>
          <w:spacing w:val="-4"/>
          <w:sz w:val="28"/>
          <w:szCs w:val="28"/>
        </w:rPr>
      </w:pPr>
      <w:r w:rsidRPr="002476A5">
        <w:rPr>
          <w:spacing w:val="-4"/>
          <w:sz w:val="28"/>
          <w:szCs w:val="28"/>
        </w:rPr>
        <w:t>méditez 5 </w:t>
      </w:r>
      <w:hyperlink r:id="rId11" w:anchor="listemysteres" w:history="1">
        <w:r w:rsidRPr="002476A5">
          <w:rPr>
            <w:rStyle w:val="Lienhypertexte"/>
            <w:color w:val="auto"/>
            <w:spacing w:val="-4"/>
            <w:sz w:val="28"/>
            <w:szCs w:val="28"/>
          </w:rPr>
          <w:t>mystères</w:t>
        </w:r>
      </w:hyperlink>
      <w:r w:rsidRPr="002476A5">
        <w:rPr>
          <w:spacing w:val="-4"/>
          <w:sz w:val="28"/>
          <w:szCs w:val="28"/>
        </w:rPr>
        <w:t> sur les 5 dizaines : lisez le texte associé au mystère, confiez une intention</w:t>
      </w:r>
      <w:r w:rsidR="002476A5" w:rsidRPr="002476A5">
        <w:rPr>
          <w:spacing w:val="-4"/>
          <w:sz w:val="28"/>
          <w:szCs w:val="28"/>
        </w:rPr>
        <w:t>,</w:t>
      </w:r>
    </w:p>
    <w:p w14:paraId="47BDD985" w14:textId="77777777" w:rsidR="008836F6" w:rsidRPr="00C402FF" w:rsidRDefault="008836F6" w:rsidP="008836F6">
      <w:pPr>
        <w:shd w:val="clear" w:color="auto" w:fill="FFFFFF"/>
        <w:ind w:left="66"/>
        <w:rPr>
          <w:sz w:val="28"/>
          <w:szCs w:val="28"/>
        </w:rPr>
      </w:pPr>
      <w:r w:rsidRPr="00C402FF">
        <w:rPr>
          <w:sz w:val="28"/>
          <w:szCs w:val="28"/>
        </w:rPr>
        <w:t xml:space="preserve">     récitez sur chaque dizaine : 1 </w:t>
      </w:r>
      <w:r w:rsidRPr="00C402FF">
        <w:rPr>
          <w:rStyle w:val="lev"/>
          <w:rFonts w:eastAsiaTheme="majorEastAsia"/>
          <w:sz w:val="28"/>
          <w:szCs w:val="28"/>
        </w:rPr>
        <w:t>“Notre Père”</w:t>
      </w:r>
      <w:r w:rsidRPr="00C402FF">
        <w:rPr>
          <w:sz w:val="28"/>
          <w:szCs w:val="28"/>
        </w:rPr>
        <w:t>, 10 </w:t>
      </w:r>
      <w:r w:rsidRPr="00C402FF">
        <w:rPr>
          <w:rStyle w:val="lev"/>
          <w:rFonts w:eastAsiaTheme="majorEastAsia"/>
          <w:sz w:val="28"/>
          <w:szCs w:val="28"/>
        </w:rPr>
        <w:t>“Je vous salue Marie”</w:t>
      </w:r>
      <w:r w:rsidRPr="00C402FF">
        <w:rPr>
          <w:sz w:val="28"/>
          <w:szCs w:val="28"/>
        </w:rPr>
        <w:t>, 1 </w:t>
      </w:r>
      <w:r w:rsidRPr="00C402FF">
        <w:rPr>
          <w:rStyle w:val="lev"/>
          <w:rFonts w:eastAsiaTheme="majorEastAsia"/>
          <w:sz w:val="28"/>
          <w:szCs w:val="28"/>
        </w:rPr>
        <w:t>“Gloire au Père”</w:t>
      </w:r>
    </w:p>
    <w:p w14:paraId="594EAA7E" w14:textId="77777777" w:rsidR="008836F6" w:rsidRPr="00C402FF" w:rsidRDefault="008836F6" w:rsidP="008836F6">
      <w:pPr>
        <w:rPr>
          <w:sz w:val="28"/>
          <w:szCs w:val="28"/>
        </w:rPr>
      </w:pPr>
    </w:p>
    <w:p w14:paraId="05A8D6DE" w14:textId="77777777" w:rsidR="00DD40CC" w:rsidRPr="00C402FF" w:rsidRDefault="00DD40CC" w:rsidP="00DD40CC">
      <w:pPr>
        <w:ind w:left="1368" w:hanging="1368"/>
        <w:jc w:val="both"/>
        <w:rPr>
          <w:rFonts w:ascii="Work Sans" w:hAnsi="Work Sans"/>
          <w:sz w:val="26"/>
          <w:szCs w:val="26"/>
          <w:lang w:eastAsia="fr-CA"/>
        </w:rPr>
      </w:pPr>
      <w:r w:rsidRPr="00C402FF">
        <w:rPr>
          <w:sz w:val="28"/>
          <w:szCs w:val="28"/>
        </w:rPr>
        <w:t>1</w:t>
      </w:r>
      <w:r w:rsidRPr="00C402FF">
        <w:rPr>
          <w:sz w:val="28"/>
          <w:szCs w:val="28"/>
          <w:vertAlign w:val="superscript"/>
        </w:rPr>
        <w:t>ère</w:t>
      </w:r>
      <w:r w:rsidRPr="00C402FF">
        <w:rPr>
          <w:sz w:val="28"/>
          <w:szCs w:val="28"/>
        </w:rPr>
        <w:t xml:space="preserve"> dizaine</w:t>
      </w:r>
      <w:r w:rsidRPr="00C402FF">
        <w:rPr>
          <w:rFonts w:ascii="Work Sans" w:hAnsi="Work Sans"/>
          <w:sz w:val="26"/>
          <w:szCs w:val="26"/>
          <w:lang w:eastAsia="fr-CA"/>
        </w:rPr>
        <w:t xml:space="preserve"> : </w:t>
      </w:r>
      <w:hyperlink r:id="rId12" w:anchor="annonciation" w:history="1">
        <w:r w:rsidRPr="00C402FF">
          <w:rPr>
            <w:rFonts w:ascii="Work Sans" w:hAnsi="Work Sans"/>
            <w:sz w:val="26"/>
            <w:szCs w:val="26"/>
            <w:u w:val="single"/>
            <w:lang w:eastAsia="fr-CA"/>
          </w:rPr>
          <w:t>L'annonciation</w:t>
        </w:r>
      </w:hyperlink>
    </w:p>
    <w:p w14:paraId="3947B05B" w14:textId="14397160" w:rsidR="00DD40CC" w:rsidRPr="00C402FF" w:rsidRDefault="00D37B43" w:rsidP="00DD40CC">
      <w:pPr>
        <w:jc w:val="both"/>
        <w:rPr>
          <w:rFonts w:ascii="Work Sans" w:hAnsi="Work Sans"/>
          <w:sz w:val="26"/>
          <w:szCs w:val="26"/>
          <w:shd w:val="clear" w:color="auto" w:fill="FFFFFF"/>
        </w:rPr>
      </w:pPr>
      <w:r w:rsidRPr="00C402FF">
        <w:rPr>
          <w:rStyle w:val="Accentuation"/>
          <w:rFonts w:ascii="Work Sans" w:hAnsi="Work Sans"/>
          <w:spacing w:val="-4"/>
          <w:sz w:val="26"/>
          <w:szCs w:val="26"/>
          <w:shd w:val="clear" w:color="auto" w:fill="FFFFFF"/>
        </w:rPr>
        <w:t>L’ange entra chez elle et dit : « Je te salue, Comblée</w:t>
      </w:r>
      <w:r w:rsidR="00C402FF" w:rsidRPr="00C402FF">
        <w:rPr>
          <w:rStyle w:val="Accentuation"/>
          <w:rFonts w:ascii="Work Sans" w:hAnsi="Work Sans"/>
          <w:spacing w:val="-4"/>
          <w:sz w:val="26"/>
          <w:szCs w:val="26"/>
          <w:shd w:val="clear" w:color="auto" w:fill="FFFFFF"/>
        </w:rPr>
        <w:t xml:space="preserve"> </w:t>
      </w:r>
      <w:r w:rsidRPr="00C402FF">
        <w:rPr>
          <w:rStyle w:val="Accentuation"/>
          <w:rFonts w:ascii="Work Sans" w:hAnsi="Work Sans"/>
          <w:spacing w:val="-4"/>
          <w:sz w:val="26"/>
          <w:szCs w:val="26"/>
          <w:shd w:val="clear" w:color="auto" w:fill="FFFFFF"/>
        </w:rPr>
        <w:t>de</w:t>
      </w:r>
      <w:r w:rsidR="00C402FF" w:rsidRPr="00C402FF">
        <w:rPr>
          <w:rStyle w:val="Accentuation"/>
          <w:rFonts w:ascii="Work Sans" w:hAnsi="Work Sans"/>
          <w:spacing w:val="-4"/>
          <w:sz w:val="26"/>
          <w:szCs w:val="26"/>
          <w:shd w:val="clear" w:color="auto" w:fill="FFFFFF"/>
        </w:rPr>
        <w:t xml:space="preserve"> </w:t>
      </w:r>
      <w:r w:rsidRPr="00C402FF">
        <w:rPr>
          <w:rStyle w:val="Accentuation"/>
          <w:rFonts w:ascii="Work Sans" w:hAnsi="Work Sans"/>
          <w:spacing w:val="-4"/>
          <w:sz w:val="26"/>
          <w:szCs w:val="26"/>
          <w:shd w:val="clear" w:color="auto" w:fill="FFFFFF"/>
        </w:rPr>
        <w:t>grâce, le Seigneur est avec toi. »</w:t>
      </w:r>
      <w:r w:rsidR="00C402FF" w:rsidRPr="00C402FF">
        <w:rPr>
          <w:rFonts w:ascii="Work Sans" w:hAnsi="Work Sans"/>
          <w:spacing w:val="-4"/>
          <w:sz w:val="26"/>
          <w:szCs w:val="26"/>
          <w:shd w:val="clear" w:color="auto" w:fill="FFFFFF"/>
        </w:rPr>
        <w:t xml:space="preserve"> </w:t>
      </w:r>
      <w:r w:rsidRPr="00C402FF">
        <w:rPr>
          <w:rStyle w:val="Accentuation"/>
          <w:rFonts w:ascii="Work Sans" w:hAnsi="Work Sans"/>
          <w:spacing w:val="-4"/>
          <w:sz w:val="26"/>
          <w:szCs w:val="26"/>
          <w:shd w:val="clear" w:color="auto" w:fill="FFFFFF"/>
        </w:rPr>
        <w:t>À</w:t>
      </w:r>
      <w:r w:rsidRPr="00C402FF">
        <w:rPr>
          <w:rStyle w:val="Accentuation"/>
          <w:rFonts w:ascii="Work Sans" w:hAnsi="Work Sans"/>
          <w:sz w:val="26"/>
          <w:szCs w:val="26"/>
          <w:shd w:val="clear" w:color="auto" w:fill="FFFFFF"/>
        </w:rPr>
        <w:t xml:space="preserve"> cette parole, elle fut toute bouleversée, et elle se demandait ce que pouvait signifier cette salutation</w:t>
      </w:r>
      <w:r w:rsidR="00DD40CC" w:rsidRPr="00C402FF">
        <w:rPr>
          <w:rStyle w:val="Accentuation"/>
          <w:rFonts w:ascii="Work Sans" w:hAnsi="Work Sans"/>
          <w:sz w:val="26"/>
          <w:szCs w:val="26"/>
          <w:shd w:val="clear" w:color="auto" w:fill="FFFFFF"/>
        </w:rPr>
        <w:t>. »</w:t>
      </w:r>
      <w:r w:rsidR="00DD40CC" w:rsidRPr="00C402FF">
        <w:t xml:space="preserve"> </w:t>
      </w:r>
      <w:r w:rsidR="00DD40CC" w:rsidRPr="000D01C3">
        <w:rPr>
          <w:rFonts w:ascii="Work Sans" w:hAnsi="Work Sans"/>
          <w:sz w:val="26"/>
          <w:szCs w:val="26"/>
          <w:u w:val="single"/>
          <w:shd w:val="clear" w:color="auto" w:fill="FFFFFF"/>
        </w:rPr>
        <w:t xml:space="preserve">Lc 1, </w:t>
      </w:r>
      <w:r w:rsidRPr="000D01C3">
        <w:rPr>
          <w:rFonts w:ascii="Work Sans" w:hAnsi="Work Sans"/>
          <w:sz w:val="26"/>
          <w:szCs w:val="26"/>
          <w:u w:val="single"/>
          <w:shd w:val="clear" w:color="auto" w:fill="FFFFFF"/>
        </w:rPr>
        <w:t>28</w:t>
      </w:r>
      <w:r w:rsidR="002476A5">
        <w:rPr>
          <w:rFonts w:ascii="Work Sans" w:hAnsi="Work Sans"/>
          <w:sz w:val="26"/>
          <w:szCs w:val="26"/>
          <w:u w:val="single"/>
          <w:shd w:val="clear" w:color="auto" w:fill="FFFFFF"/>
        </w:rPr>
        <w:t>-29</w:t>
      </w:r>
    </w:p>
    <w:p w14:paraId="4B5F3330" w14:textId="77777777" w:rsidR="00D37B43" w:rsidRPr="00C402FF" w:rsidRDefault="00D37B43" w:rsidP="00DD40CC">
      <w:pPr>
        <w:jc w:val="both"/>
        <w:rPr>
          <w:sz w:val="28"/>
          <w:szCs w:val="28"/>
        </w:rPr>
      </w:pPr>
    </w:p>
    <w:p w14:paraId="0E456542" w14:textId="277E887D" w:rsidR="00DD40CC" w:rsidRPr="00C402FF" w:rsidRDefault="00DD40CC" w:rsidP="00DD40CC">
      <w:pPr>
        <w:jc w:val="both"/>
        <w:rPr>
          <w:sz w:val="28"/>
          <w:szCs w:val="28"/>
          <w:lang w:val="fr-FR"/>
        </w:rPr>
      </w:pPr>
      <w:r w:rsidRPr="00C402FF">
        <w:rPr>
          <w:sz w:val="28"/>
          <w:szCs w:val="28"/>
        </w:rPr>
        <w:t>« </w:t>
      </w:r>
      <w:r w:rsidR="00B26ABB" w:rsidRPr="00C402FF">
        <w:rPr>
          <w:sz w:val="28"/>
          <w:szCs w:val="28"/>
          <w:lang w:val="fr-FR"/>
        </w:rPr>
        <w:t xml:space="preserve">Je suis venue ici contre ma volonté, purement pour vous obéir, et Dieu m'en a bénie, car j'y ai trouvé le calme et le repos de l'âme. » Livre : </w:t>
      </w:r>
      <w:r w:rsidR="00B26ABB" w:rsidRPr="00C402FF">
        <w:rPr>
          <w:sz w:val="28"/>
          <w:szCs w:val="28"/>
        </w:rPr>
        <w:t>Une Mère toute de coeur</w:t>
      </w:r>
      <w:r w:rsidRPr="00C402FF">
        <w:rPr>
          <w:sz w:val="28"/>
          <w:szCs w:val="28"/>
        </w:rPr>
        <w:t xml:space="preserve"> p. </w:t>
      </w:r>
      <w:r w:rsidR="002476A5">
        <w:rPr>
          <w:sz w:val="28"/>
          <w:szCs w:val="28"/>
        </w:rPr>
        <w:t>247</w:t>
      </w:r>
    </w:p>
    <w:p w14:paraId="4C3AEACF" w14:textId="77777777" w:rsidR="003F4C46" w:rsidRPr="00C402FF" w:rsidRDefault="003F4C46" w:rsidP="00DD40CC">
      <w:pPr>
        <w:ind w:left="1368" w:hanging="1368"/>
        <w:jc w:val="both"/>
        <w:rPr>
          <w:sz w:val="28"/>
          <w:szCs w:val="28"/>
          <w:lang w:eastAsia="fr-CA"/>
        </w:rPr>
      </w:pPr>
    </w:p>
    <w:p w14:paraId="1948AA9D" w14:textId="3855BCDB" w:rsidR="00DD40CC" w:rsidRPr="00C402FF" w:rsidRDefault="00DD40CC" w:rsidP="00DD40CC">
      <w:pPr>
        <w:ind w:left="1368" w:hanging="1368"/>
        <w:jc w:val="both"/>
        <w:rPr>
          <w:sz w:val="28"/>
          <w:szCs w:val="28"/>
        </w:rPr>
      </w:pPr>
      <w:r w:rsidRPr="00C402FF">
        <w:rPr>
          <w:sz w:val="28"/>
          <w:szCs w:val="28"/>
        </w:rPr>
        <w:t>2</w:t>
      </w:r>
      <w:r w:rsidRPr="00C402FF">
        <w:rPr>
          <w:sz w:val="28"/>
          <w:szCs w:val="28"/>
          <w:vertAlign w:val="superscript"/>
        </w:rPr>
        <w:t>e</w:t>
      </w:r>
      <w:r w:rsidRPr="00C402FF">
        <w:rPr>
          <w:sz w:val="28"/>
          <w:szCs w:val="28"/>
        </w:rPr>
        <w:t xml:space="preserve"> dizaine : </w:t>
      </w:r>
      <w:hyperlink r:id="rId13" w:anchor="visitation" w:history="1">
        <w:r w:rsidRPr="00C402FF">
          <w:rPr>
            <w:rFonts w:ascii="Work Sans" w:hAnsi="Work Sans"/>
            <w:sz w:val="26"/>
            <w:szCs w:val="26"/>
            <w:u w:val="single"/>
            <w:lang w:eastAsia="fr-CA"/>
          </w:rPr>
          <w:t>La visitation</w:t>
        </w:r>
      </w:hyperlink>
    </w:p>
    <w:p w14:paraId="13C6176A" w14:textId="084C2A7F" w:rsidR="00DD40CC" w:rsidRPr="00C402FF" w:rsidRDefault="000639EB" w:rsidP="00DD40CC">
      <w:pPr>
        <w:jc w:val="both"/>
        <w:rPr>
          <w:rFonts w:ascii="Work Sans" w:hAnsi="Work Sans"/>
          <w:sz w:val="26"/>
          <w:szCs w:val="26"/>
          <w:shd w:val="clear" w:color="auto" w:fill="FFFFFF"/>
        </w:rPr>
      </w:pPr>
      <w:r w:rsidRPr="00C402FF">
        <w:rPr>
          <w:rStyle w:val="Accentuation"/>
          <w:rFonts w:ascii="Work Sans" w:hAnsi="Work Sans"/>
          <w:sz w:val="26"/>
          <w:szCs w:val="26"/>
          <w:shd w:val="clear" w:color="auto" w:fill="FFFFFF"/>
        </w:rPr>
        <w:t>Or, quand Élisabeth entendit la salutation de Marie, l’enfant tressaillit en elle.</w:t>
      </w:r>
      <w:r w:rsidR="00504DDA" w:rsidRPr="00C402FF">
        <w:rPr>
          <w:rStyle w:val="Accentuation"/>
          <w:rFonts w:ascii="Work Sans" w:hAnsi="Work Sans"/>
          <w:sz w:val="26"/>
          <w:szCs w:val="26"/>
          <w:shd w:val="clear" w:color="auto" w:fill="FFFFFF"/>
        </w:rPr>
        <w:t xml:space="preserve"> </w:t>
      </w:r>
      <w:r w:rsidR="00DD40CC" w:rsidRPr="000D01C3">
        <w:rPr>
          <w:rFonts w:ascii="Work Sans" w:hAnsi="Work Sans"/>
          <w:sz w:val="26"/>
          <w:szCs w:val="26"/>
          <w:u w:val="single"/>
          <w:shd w:val="clear" w:color="auto" w:fill="FFFFFF"/>
        </w:rPr>
        <w:t xml:space="preserve">Lc 1, </w:t>
      </w:r>
      <w:r w:rsidRPr="000D01C3">
        <w:rPr>
          <w:rFonts w:ascii="Work Sans" w:hAnsi="Work Sans"/>
          <w:sz w:val="26"/>
          <w:szCs w:val="26"/>
          <w:u w:val="single"/>
          <w:shd w:val="clear" w:color="auto" w:fill="FFFFFF"/>
        </w:rPr>
        <w:t>4</w:t>
      </w:r>
      <w:r w:rsidR="002476A5">
        <w:rPr>
          <w:rFonts w:ascii="Work Sans" w:hAnsi="Work Sans"/>
          <w:sz w:val="26"/>
          <w:szCs w:val="26"/>
          <w:u w:val="single"/>
          <w:shd w:val="clear" w:color="auto" w:fill="FFFFFF"/>
        </w:rPr>
        <w:t>1</w:t>
      </w:r>
    </w:p>
    <w:p w14:paraId="764576C6" w14:textId="77777777" w:rsidR="000639EB" w:rsidRPr="00C402FF" w:rsidRDefault="000639EB" w:rsidP="00C402FF">
      <w:pPr>
        <w:jc w:val="both"/>
        <w:rPr>
          <w:sz w:val="28"/>
          <w:szCs w:val="28"/>
        </w:rPr>
      </w:pPr>
    </w:p>
    <w:p w14:paraId="317CF0D6" w14:textId="4DF55F7B" w:rsidR="00DD40CC" w:rsidRPr="00C402FF" w:rsidRDefault="00DD40CC" w:rsidP="00C402FF">
      <w:pPr>
        <w:jc w:val="both"/>
        <w:rPr>
          <w:sz w:val="28"/>
          <w:szCs w:val="28"/>
        </w:rPr>
      </w:pPr>
      <w:r w:rsidRPr="00C402FF">
        <w:rPr>
          <w:sz w:val="28"/>
          <w:szCs w:val="28"/>
        </w:rPr>
        <w:t>« </w:t>
      </w:r>
      <w:r w:rsidR="0055722B" w:rsidRPr="00C402FF">
        <w:rPr>
          <w:sz w:val="28"/>
          <w:szCs w:val="28"/>
          <w:lang w:val="fr-FR"/>
        </w:rPr>
        <w:t xml:space="preserve">Mère Léonie m'a fasciné. Je l'ai trouvée belle et grande. J'ai admiré sa foi capable </w:t>
      </w:r>
      <w:r w:rsidR="0055722B" w:rsidRPr="00C402FF">
        <w:rPr>
          <w:i/>
          <w:iCs/>
          <w:sz w:val="28"/>
          <w:szCs w:val="28"/>
          <w:lang w:val="fr-FR"/>
        </w:rPr>
        <w:t>de transporter les montagnes</w:t>
      </w:r>
      <w:r w:rsidR="0055722B" w:rsidRPr="00C402FF">
        <w:rPr>
          <w:sz w:val="28"/>
          <w:szCs w:val="28"/>
          <w:lang w:val="fr-FR"/>
        </w:rPr>
        <w:t xml:space="preserve">. J'ai été interpellé par son immense charité qui a laissé un énorme sillage d'amour partout où elle est passée. J'ai été profondément touché par sa simplicité, sa petitesse et son humilité. Faire sa rencontre m'a rendu meilleur. </w:t>
      </w:r>
      <w:r w:rsidR="0055722B" w:rsidRPr="00C402FF">
        <w:rPr>
          <w:sz w:val="28"/>
          <w:szCs w:val="28"/>
        </w:rPr>
        <w:t xml:space="preserve">» </w:t>
      </w:r>
      <w:r w:rsidR="0055722B" w:rsidRPr="00C402FF">
        <w:rPr>
          <w:sz w:val="28"/>
          <w:szCs w:val="28"/>
          <w:lang w:val="fr-FR"/>
        </w:rPr>
        <w:t xml:space="preserve">Livre : </w:t>
      </w:r>
      <w:r w:rsidR="0055722B" w:rsidRPr="00C402FF">
        <w:rPr>
          <w:sz w:val="28"/>
          <w:szCs w:val="28"/>
        </w:rPr>
        <w:t>Une Mère toute de coeur p. IX</w:t>
      </w:r>
    </w:p>
    <w:p w14:paraId="2130057B" w14:textId="77777777" w:rsidR="00DD40CC" w:rsidRPr="00C402FF" w:rsidRDefault="00DD40CC" w:rsidP="00C402FF">
      <w:pPr>
        <w:shd w:val="clear" w:color="auto" w:fill="FFFFFF"/>
        <w:jc w:val="both"/>
        <w:rPr>
          <w:sz w:val="28"/>
          <w:szCs w:val="28"/>
          <w:lang w:eastAsia="fr-CA"/>
        </w:rPr>
      </w:pPr>
    </w:p>
    <w:p w14:paraId="4A4EFAF4" w14:textId="45215820" w:rsidR="00DD40CC" w:rsidRPr="00C402FF" w:rsidRDefault="00DD40CC" w:rsidP="00C402FF">
      <w:pPr>
        <w:ind w:left="1368" w:hanging="1368"/>
        <w:jc w:val="both"/>
        <w:rPr>
          <w:sz w:val="28"/>
          <w:szCs w:val="28"/>
        </w:rPr>
      </w:pPr>
      <w:r w:rsidRPr="00C402FF">
        <w:rPr>
          <w:sz w:val="28"/>
          <w:szCs w:val="28"/>
        </w:rPr>
        <w:t>3</w:t>
      </w:r>
      <w:r w:rsidRPr="00C402FF">
        <w:rPr>
          <w:sz w:val="28"/>
          <w:szCs w:val="28"/>
          <w:vertAlign w:val="superscript"/>
        </w:rPr>
        <w:t>e</w:t>
      </w:r>
      <w:r w:rsidRPr="00C402FF">
        <w:rPr>
          <w:sz w:val="28"/>
          <w:szCs w:val="28"/>
        </w:rPr>
        <w:t xml:space="preserve"> dizaine : </w:t>
      </w:r>
      <w:hyperlink r:id="rId14" w:anchor="nativite" w:history="1">
        <w:r w:rsidRPr="00C402FF">
          <w:rPr>
            <w:rFonts w:ascii="Work Sans" w:hAnsi="Work Sans"/>
            <w:sz w:val="26"/>
            <w:szCs w:val="26"/>
            <w:u w:val="single"/>
            <w:lang w:eastAsia="fr-CA"/>
          </w:rPr>
          <w:t>La nativité</w:t>
        </w:r>
      </w:hyperlink>
    </w:p>
    <w:p w14:paraId="026EBB69" w14:textId="77777777" w:rsidR="000D01C3" w:rsidRPr="000D01C3" w:rsidRDefault="00455A29" w:rsidP="00C402FF">
      <w:pPr>
        <w:pStyle w:val="NormalWeb"/>
        <w:shd w:val="clear" w:color="auto" w:fill="FFFFFF"/>
        <w:spacing w:before="0" w:beforeAutospacing="0" w:after="0" w:afterAutospacing="0"/>
        <w:jc w:val="both"/>
        <w:rPr>
          <w:sz w:val="28"/>
          <w:szCs w:val="28"/>
        </w:rPr>
      </w:pPr>
      <w:r w:rsidRPr="000D01C3">
        <w:rPr>
          <w:rStyle w:val="Accentuation"/>
          <w:sz w:val="28"/>
          <w:szCs w:val="28"/>
        </w:rPr>
        <w:t>Il était en effet de la maison et de la lignée de David.</w:t>
      </w:r>
      <w:r w:rsidRPr="000D01C3">
        <w:rPr>
          <w:sz w:val="28"/>
          <w:szCs w:val="28"/>
        </w:rPr>
        <w:t> </w:t>
      </w:r>
      <w:r w:rsidRPr="000D01C3">
        <w:rPr>
          <w:rStyle w:val="Accentuation"/>
          <w:sz w:val="28"/>
          <w:szCs w:val="28"/>
        </w:rPr>
        <w:t>Il venait se faire recenser avec Marie, qui lui avait été accordée en mariage et qui était enceinte.</w:t>
      </w:r>
    </w:p>
    <w:p w14:paraId="1A5FC499" w14:textId="59FE0E12" w:rsidR="00455A29" w:rsidRPr="00C402FF" w:rsidRDefault="00455A29" w:rsidP="00C402FF">
      <w:pPr>
        <w:pStyle w:val="NormalWeb"/>
        <w:shd w:val="clear" w:color="auto" w:fill="FFFFFF"/>
        <w:spacing w:before="0" w:beforeAutospacing="0" w:after="0" w:afterAutospacing="0"/>
        <w:jc w:val="both"/>
        <w:rPr>
          <w:rFonts w:ascii="Work Sans" w:hAnsi="Work Sans"/>
          <w:sz w:val="26"/>
          <w:szCs w:val="26"/>
        </w:rPr>
      </w:pPr>
      <w:r w:rsidRPr="000D01C3">
        <w:rPr>
          <w:rStyle w:val="Accentuation"/>
          <w:sz w:val="28"/>
          <w:szCs w:val="28"/>
        </w:rPr>
        <w:t>Or, pendant qu’ils étaient là, le temps où elle devait enfanter fut accompli. Et elle mit au monde son fils premier-né ; elle l’emmaillota et le coucha dans une mangeoire, car il n’y avait pas de place pour eux dans la salle commune.</w:t>
      </w:r>
      <w:r w:rsidRPr="00C402FF">
        <w:rPr>
          <w:rStyle w:val="Accentuation"/>
          <w:rFonts w:ascii="Work Sans" w:hAnsi="Work Sans"/>
          <w:sz w:val="26"/>
          <w:szCs w:val="26"/>
        </w:rPr>
        <w:t xml:space="preserve"> </w:t>
      </w:r>
      <w:hyperlink r:id="rId15" w:tgtFrame="_blank" w:history="1">
        <w:r w:rsidRPr="00C402FF">
          <w:rPr>
            <w:rStyle w:val="Lienhypertexte"/>
            <w:rFonts w:ascii="Work Sans" w:hAnsi="Work Sans"/>
            <w:color w:val="auto"/>
            <w:sz w:val="26"/>
            <w:szCs w:val="26"/>
            <w:shd w:val="clear" w:color="auto" w:fill="FFFFFF"/>
          </w:rPr>
          <w:t>Lc 2, 1-20</w:t>
        </w:r>
      </w:hyperlink>
    </w:p>
    <w:p w14:paraId="5FDF920F" w14:textId="77777777" w:rsidR="0055722B" w:rsidRPr="00C402FF" w:rsidRDefault="0055722B" w:rsidP="00C402FF">
      <w:pPr>
        <w:jc w:val="both"/>
        <w:rPr>
          <w:sz w:val="28"/>
          <w:szCs w:val="28"/>
        </w:rPr>
      </w:pPr>
    </w:p>
    <w:p w14:paraId="30FFDE0F" w14:textId="32A34EDE" w:rsidR="00A071F8" w:rsidRPr="00C402FF" w:rsidRDefault="00DD40CC" w:rsidP="00C402FF">
      <w:pPr>
        <w:jc w:val="both"/>
        <w:rPr>
          <w:spacing w:val="6"/>
          <w:sz w:val="28"/>
          <w:szCs w:val="28"/>
        </w:rPr>
      </w:pPr>
      <w:r w:rsidRPr="00C402FF">
        <w:rPr>
          <w:spacing w:val="6"/>
          <w:sz w:val="28"/>
          <w:szCs w:val="28"/>
        </w:rPr>
        <w:t>« </w:t>
      </w:r>
      <w:r w:rsidR="0055722B" w:rsidRPr="00C402FF">
        <w:rPr>
          <w:spacing w:val="6"/>
          <w:sz w:val="28"/>
          <w:szCs w:val="28"/>
          <w:lang w:val="fr-FR"/>
        </w:rPr>
        <w:t>L'histoire humaine de Mère Léonie, de sa naissance jusqu'à sa mort, a donc été une «</w:t>
      </w:r>
      <w:r w:rsidR="003F4C46" w:rsidRPr="00C402FF">
        <w:rPr>
          <w:spacing w:val="6"/>
          <w:sz w:val="28"/>
          <w:szCs w:val="28"/>
          <w:lang w:val="fr-FR"/>
        </w:rPr>
        <w:t xml:space="preserve"> </w:t>
      </w:r>
      <w:r w:rsidR="0055722B" w:rsidRPr="00C402FF">
        <w:rPr>
          <w:spacing w:val="6"/>
          <w:sz w:val="28"/>
          <w:szCs w:val="28"/>
          <w:lang w:val="fr-FR"/>
        </w:rPr>
        <w:t>histoire sainte</w:t>
      </w:r>
      <w:r w:rsidR="003F4C46" w:rsidRPr="00C402FF">
        <w:rPr>
          <w:spacing w:val="6"/>
          <w:sz w:val="28"/>
          <w:szCs w:val="28"/>
          <w:lang w:val="fr-FR"/>
        </w:rPr>
        <w:t xml:space="preserve"> </w:t>
      </w:r>
      <w:r w:rsidR="0055722B" w:rsidRPr="00C402FF">
        <w:rPr>
          <w:spacing w:val="6"/>
          <w:sz w:val="28"/>
          <w:szCs w:val="28"/>
          <w:lang w:val="fr-FR"/>
        </w:rPr>
        <w:t>» car elle a été toute traversée par la présence de Dieu</w:t>
      </w:r>
      <w:r w:rsidR="003F4C46" w:rsidRPr="00C402FF">
        <w:rPr>
          <w:spacing w:val="6"/>
          <w:sz w:val="28"/>
          <w:szCs w:val="28"/>
          <w:lang w:val="fr-FR"/>
        </w:rPr>
        <w:t xml:space="preserve"> </w:t>
      </w:r>
      <w:r w:rsidR="0055722B" w:rsidRPr="00C402FF">
        <w:rPr>
          <w:spacing w:val="6"/>
          <w:sz w:val="28"/>
          <w:szCs w:val="28"/>
          <w:lang w:val="fr-FR"/>
        </w:rPr>
        <w:t>!</w:t>
      </w:r>
      <w:r w:rsidRPr="00C402FF">
        <w:rPr>
          <w:spacing w:val="6"/>
          <w:sz w:val="28"/>
          <w:szCs w:val="28"/>
        </w:rPr>
        <w:t> »</w:t>
      </w:r>
    </w:p>
    <w:p w14:paraId="52FE301E" w14:textId="61C0801E" w:rsidR="00DD40CC" w:rsidRPr="00C402FF" w:rsidRDefault="0055722B" w:rsidP="00C402FF">
      <w:pPr>
        <w:jc w:val="both"/>
        <w:rPr>
          <w:spacing w:val="6"/>
          <w:sz w:val="28"/>
          <w:szCs w:val="28"/>
        </w:rPr>
      </w:pPr>
      <w:r w:rsidRPr="00C402FF">
        <w:rPr>
          <w:spacing w:val="6"/>
          <w:sz w:val="28"/>
          <w:szCs w:val="28"/>
          <w:lang w:val="fr-FR"/>
        </w:rPr>
        <w:t xml:space="preserve">Livre : </w:t>
      </w:r>
      <w:r w:rsidRPr="00C402FF">
        <w:rPr>
          <w:spacing w:val="6"/>
          <w:sz w:val="28"/>
          <w:szCs w:val="28"/>
        </w:rPr>
        <w:t>Une Mère toute de coeur p. 9</w:t>
      </w:r>
    </w:p>
    <w:p w14:paraId="7C88C1B1" w14:textId="77777777" w:rsidR="00DD40CC" w:rsidRPr="00C402FF" w:rsidRDefault="00DD40CC" w:rsidP="00C402FF">
      <w:pPr>
        <w:ind w:left="1368" w:hanging="1368"/>
        <w:jc w:val="both"/>
        <w:rPr>
          <w:sz w:val="28"/>
          <w:szCs w:val="28"/>
        </w:rPr>
      </w:pPr>
    </w:p>
    <w:p w14:paraId="257B987E" w14:textId="77777777" w:rsidR="00DD40CC" w:rsidRPr="00C402FF" w:rsidRDefault="00DD40CC" w:rsidP="00C402FF">
      <w:pPr>
        <w:ind w:left="1368" w:hanging="1368"/>
        <w:jc w:val="both"/>
        <w:rPr>
          <w:rFonts w:ascii="Work Sans" w:hAnsi="Work Sans"/>
          <w:sz w:val="26"/>
          <w:szCs w:val="26"/>
          <w:u w:val="single"/>
          <w:lang w:eastAsia="fr-CA"/>
        </w:rPr>
      </w:pPr>
      <w:r w:rsidRPr="00C402FF">
        <w:rPr>
          <w:sz w:val="28"/>
          <w:szCs w:val="28"/>
        </w:rPr>
        <w:t>4</w:t>
      </w:r>
      <w:r w:rsidRPr="00C402FF">
        <w:rPr>
          <w:sz w:val="28"/>
          <w:szCs w:val="28"/>
          <w:vertAlign w:val="superscript"/>
        </w:rPr>
        <w:t>e</w:t>
      </w:r>
      <w:r w:rsidRPr="00C402FF">
        <w:rPr>
          <w:sz w:val="28"/>
          <w:szCs w:val="28"/>
        </w:rPr>
        <w:t xml:space="preserve"> dizaine : </w:t>
      </w:r>
      <w:hyperlink r:id="rId16" w:anchor="presentation" w:history="1">
        <w:r w:rsidRPr="00C402FF">
          <w:rPr>
            <w:rFonts w:ascii="Work Sans" w:hAnsi="Work Sans"/>
            <w:sz w:val="26"/>
            <w:szCs w:val="26"/>
            <w:u w:val="single"/>
            <w:lang w:eastAsia="fr-CA"/>
          </w:rPr>
          <w:t>La présentation de Jésus au Temple</w:t>
        </w:r>
      </w:hyperlink>
    </w:p>
    <w:p w14:paraId="2BF1A61C" w14:textId="77777777" w:rsidR="00F50041" w:rsidRPr="00C402FF" w:rsidRDefault="00F50041" w:rsidP="00C402FF">
      <w:pPr>
        <w:pStyle w:val="NormalWeb"/>
        <w:shd w:val="clear" w:color="auto" w:fill="FFFFFF"/>
        <w:spacing w:before="0" w:beforeAutospacing="0" w:after="0" w:afterAutospacing="0"/>
        <w:jc w:val="both"/>
        <w:rPr>
          <w:rStyle w:val="Accentuation"/>
          <w:sz w:val="28"/>
          <w:szCs w:val="28"/>
        </w:rPr>
      </w:pPr>
      <w:r w:rsidRPr="00C402FF">
        <w:rPr>
          <w:rStyle w:val="Accentuation"/>
          <w:sz w:val="28"/>
          <w:szCs w:val="28"/>
        </w:rPr>
        <w:t>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w:t>
      </w:r>
    </w:p>
    <w:p w14:paraId="5BE382FE" w14:textId="77777777" w:rsidR="00A071F8" w:rsidRPr="00C402FF" w:rsidRDefault="00A071F8" w:rsidP="00C402FF">
      <w:pPr>
        <w:pStyle w:val="NormalWeb"/>
        <w:shd w:val="clear" w:color="auto" w:fill="FFFFFF"/>
        <w:spacing w:before="0" w:beforeAutospacing="0" w:after="0" w:afterAutospacing="0"/>
        <w:jc w:val="both"/>
        <w:rPr>
          <w:sz w:val="28"/>
          <w:szCs w:val="28"/>
        </w:rPr>
      </w:pPr>
    </w:p>
    <w:p w14:paraId="707E52BD" w14:textId="31FC1318" w:rsidR="00F50041" w:rsidRPr="00C402FF" w:rsidRDefault="00F50041" w:rsidP="00C402FF">
      <w:pPr>
        <w:pStyle w:val="NormalWeb"/>
        <w:shd w:val="clear" w:color="auto" w:fill="FFFFFF"/>
        <w:spacing w:before="0" w:beforeAutospacing="0" w:after="0" w:afterAutospacing="0"/>
        <w:jc w:val="both"/>
        <w:rPr>
          <w:sz w:val="28"/>
          <w:szCs w:val="28"/>
        </w:rPr>
      </w:pPr>
      <w:r w:rsidRPr="00C402FF">
        <w:rPr>
          <w:rStyle w:val="Accentuation"/>
          <w:sz w:val="28"/>
          <w:szCs w:val="28"/>
        </w:rPr>
        <w:lastRenderedPageBreak/>
        <w:t>Le père et la mère de l’enfant s’étonnaient de ce qui était dit de lui.</w:t>
      </w:r>
      <w:r w:rsidRPr="00C402FF">
        <w:rPr>
          <w:sz w:val="28"/>
          <w:szCs w:val="28"/>
        </w:rPr>
        <w:t> </w:t>
      </w:r>
      <w:r w:rsidRPr="00C402FF">
        <w:rPr>
          <w:rStyle w:val="Accentuation"/>
          <w:sz w:val="28"/>
          <w:szCs w:val="28"/>
        </w:rPr>
        <w:t>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w:t>
      </w:r>
      <w:r w:rsidRPr="00C402FF">
        <w:t xml:space="preserve"> </w:t>
      </w:r>
      <w:hyperlink r:id="rId17" w:tgtFrame="_blank" w:history="1">
        <w:r w:rsidRPr="00C402FF">
          <w:rPr>
            <w:rStyle w:val="Lienhypertexte"/>
            <w:rFonts w:ascii="Work Sans" w:hAnsi="Work Sans"/>
            <w:color w:val="auto"/>
            <w:sz w:val="26"/>
            <w:szCs w:val="26"/>
            <w:shd w:val="clear" w:color="auto" w:fill="FFFFFF"/>
          </w:rPr>
          <w:t>Lc 2, 22-40</w:t>
        </w:r>
      </w:hyperlink>
    </w:p>
    <w:p w14:paraId="79676E0F" w14:textId="77777777" w:rsidR="00F50041" w:rsidRPr="00C402FF" w:rsidRDefault="00F50041" w:rsidP="00C402FF">
      <w:pPr>
        <w:ind w:left="1368" w:hanging="1368"/>
        <w:jc w:val="both"/>
        <w:rPr>
          <w:sz w:val="28"/>
          <w:szCs w:val="28"/>
          <w:lang w:eastAsia="fr-CA"/>
        </w:rPr>
      </w:pPr>
    </w:p>
    <w:p w14:paraId="2DA952E5" w14:textId="53DDD48C" w:rsidR="006574AE" w:rsidRPr="00C402FF" w:rsidRDefault="00DD40CC" w:rsidP="00C402FF">
      <w:pPr>
        <w:jc w:val="both"/>
        <w:rPr>
          <w:sz w:val="28"/>
          <w:szCs w:val="28"/>
        </w:rPr>
      </w:pPr>
      <w:r w:rsidRPr="00C402FF">
        <w:rPr>
          <w:sz w:val="28"/>
          <w:szCs w:val="28"/>
        </w:rPr>
        <w:t>«</w:t>
      </w:r>
      <w:r w:rsidR="00A97BA2" w:rsidRPr="00C402FF">
        <w:rPr>
          <w:sz w:val="28"/>
          <w:szCs w:val="28"/>
        </w:rPr>
        <w:t xml:space="preserve"> </w:t>
      </w:r>
      <w:r w:rsidR="00A97BA2" w:rsidRPr="00C402FF">
        <w:rPr>
          <w:sz w:val="28"/>
          <w:szCs w:val="28"/>
          <w:lang w:val="fr-FR"/>
        </w:rPr>
        <w:t xml:space="preserve">Vous rencontrerez donc </w:t>
      </w:r>
      <w:r w:rsidR="003F4C46" w:rsidRPr="00C402FF">
        <w:rPr>
          <w:sz w:val="28"/>
          <w:szCs w:val="28"/>
          <w:lang w:val="fr-FR"/>
        </w:rPr>
        <w:t xml:space="preserve">chez Mère Marie-Léonie </w:t>
      </w:r>
      <w:r w:rsidR="00A97BA2" w:rsidRPr="00C402FF">
        <w:rPr>
          <w:sz w:val="28"/>
          <w:szCs w:val="28"/>
          <w:lang w:val="fr-FR"/>
        </w:rPr>
        <w:t>une femme qui a cherché les chemins de Dieu et qui a marché avec amour dans la simplicité de son quotidien</w:t>
      </w:r>
      <w:r w:rsidRPr="00C402FF">
        <w:rPr>
          <w:sz w:val="28"/>
          <w:szCs w:val="28"/>
        </w:rPr>
        <w:t>. »</w:t>
      </w:r>
    </w:p>
    <w:p w14:paraId="34BFD5F2" w14:textId="2B3F122F" w:rsidR="003F4C46" w:rsidRPr="00C402FF" w:rsidRDefault="003F4C46" w:rsidP="00C402FF">
      <w:pPr>
        <w:jc w:val="both"/>
        <w:rPr>
          <w:spacing w:val="6"/>
          <w:sz w:val="28"/>
          <w:szCs w:val="28"/>
        </w:rPr>
      </w:pPr>
      <w:r w:rsidRPr="00C402FF">
        <w:rPr>
          <w:spacing w:val="6"/>
          <w:sz w:val="28"/>
          <w:szCs w:val="28"/>
          <w:lang w:val="fr-FR"/>
        </w:rPr>
        <w:t xml:space="preserve">Livre : </w:t>
      </w:r>
      <w:r w:rsidRPr="00C402FF">
        <w:rPr>
          <w:spacing w:val="6"/>
          <w:sz w:val="28"/>
          <w:szCs w:val="28"/>
        </w:rPr>
        <w:t>Une Mère toute de coeur (introduction)</w:t>
      </w:r>
    </w:p>
    <w:p w14:paraId="266FF6E9" w14:textId="77777777" w:rsidR="00F77CAD" w:rsidRPr="00C402FF" w:rsidRDefault="00F77CAD" w:rsidP="00C402FF">
      <w:pPr>
        <w:shd w:val="clear" w:color="auto" w:fill="FFFFFF"/>
        <w:jc w:val="both"/>
        <w:rPr>
          <w:sz w:val="28"/>
          <w:szCs w:val="28"/>
        </w:rPr>
      </w:pPr>
    </w:p>
    <w:p w14:paraId="49FC6A0F" w14:textId="2683B97F" w:rsidR="00533A89" w:rsidRPr="00C402FF" w:rsidRDefault="00DD40CC" w:rsidP="00C402FF">
      <w:pPr>
        <w:shd w:val="clear" w:color="auto" w:fill="FFFFFF"/>
        <w:jc w:val="both"/>
        <w:rPr>
          <w:rFonts w:ascii="Work Sans" w:hAnsi="Work Sans"/>
          <w:sz w:val="26"/>
          <w:szCs w:val="26"/>
          <w:u w:val="single"/>
          <w:lang w:eastAsia="fr-CA"/>
        </w:rPr>
      </w:pPr>
      <w:r w:rsidRPr="00C402FF">
        <w:rPr>
          <w:sz w:val="28"/>
          <w:szCs w:val="28"/>
        </w:rPr>
        <w:t>5</w:t>
      </w:r>
      <w:r w:rsidRPr="00C402FF">
        <w:rPr>
          <w:sz w:val="28"/>
          <w:szCs w:val="28"/>
          <w:vertAlign w:val="superscript"/>
        </w:rPr>
        <w:t>e</w:t>
      </w:r>
      <w:r w:rsidRPr="00C402FF">
        <w:rPr>
          <w:sz w:val="28"/>
          <w:szCs w:val="28"/>
        </w:rPr>
        <w:t xml:space="preserve"> dizaine : </w:t>
      </w:r>
      <w:hyperlink r:id="rId18" w:anchor="recouvrement" w:history="1">
        <w:r w:rsidRPr="00C402FF">
          <w:rPr>
            <w:rFonts w:ascii="Work Sans" w:hAnsi="Work Sans"/>
            <w:sz w:val="26"/>
            <w:szCs w:val="26"/>
            <w:u w:val="single"/>
            <w:lang w:eastAsia="fr-CA"/>
          </w:rPr>
          <w:t>Le recouvrement de Jésus au Temple</w:t>
        </w:r>
      </w:hyperlink>
    </w:p>
    <w:p w14:paraId="2944A085" w14:textId="02C5CF0D" w:rsidR="00533A89" w:rsidRPr="00C402FF" w:rsidRDefault="00533A89" w:rsidP="00C402FF">
      <w:pPr>
        <w:shd w:val="clear" w:color="auto" w:fill="FFFFFF"/>
        <w:jc w:val="both"/>
        <w:rPr>
          <w:rStyle w:val="Accentuation"/>
          <w:sz w:val="28"/>
          <w:szCs w:val="28"/>
          <w:shd w:val="clear" w:color="auto" w:fill="FFFFFF"/>
        </w:rPr>
      </w:pPr>
      <w:r w:rsidRPr="00C402FF">
        <w:rPr>
          <w:rStyle w:val="Accentuation"/>
          <w:sz w:val="28"/>
          <w:szCs w:val="28"/>
          <w:shd w:val="clear" w:color="auto" w:fill="FFFFFF"/>
        </w:rPr>
        <w:t>Ne le trouvant pas, ils retournèrent à Jérusalem, en continuant à le chercher.</w:t>
      </w:r>
      <w:r w:rsidRPr="00C402FF">
        <w:rPr>
          <w:sz w:val="28"/>
          <w:szCs w:val="28"/>
          <w:shd w:val="clear" w:color="auto" w:fill="FFFFFF"/>
        </w:rPr>
        <w:t> </w:t>
      </w:r>
      <w:r w:rsidRPr="00C402FF">
        <w:rPr>
          <w:rStyle w:val="Accentuation"/>
          <w:sz w:val="28"/>
          <w:szCs w:val="28"/>
          <w:shd w:val="clear" w:color="auto" w:fill="FFFFFF"/>
        </w:rPr>
        <w:t>C’est au bout de trois jours qu’ils le trouvèrent dans le Temple, assis au milieu des docteurs de la Loi : il les écoutait et leur posait des questions, et tous ceux qui l’entendaient s’extasiaient sur son intelligence et sur ses réponses.</w:t>
      </w:r>
      <w:r w:rsidRPr="00C402FF">
        <w:t xml:space="preserve"> </w:t>
      </w:r>
      <w:hyperlink r:id="rId19" w:tgtFrame="_blank" w:history="1">
        <w:r w:rsidRPr="00C402FF">
          <w:rPr>
            <w:rFonts w:ascii="Work Sans" w:hAnsi="Work Sans"/>
            <w:sz w:val="26"/>
            <w:szCs w:val="26"/>
            <w:u w:val="single"/>
            <w:shd w:val="clear" w:color="auto" w:fill="FFFFFF"/>
          </w:rPr>
          <w:t>Lc 2, 41-52</w:t>
        </w:r>
      </w:hyperlink>
    </w:p>
    <w:p w14:paraId="776041A5" w14:textId="77777777" w:rsidR="00533A89" w:rsidRPr="00C402FF" w:rsidRDefault="00533A89" w:rsidP="00C402FF">
      <w:pPr>
        <w:shd w:val="clear" w:color="auto" w:fill="FFFFFF"/>
        <w:jc w:val="both"/>
        <w:rPr>
          <w:rStyle w:val="Accentuation"/>
          <w:sz w:val="28"/>
          <w:szCs w:val="28"/>
          <w:shd w:val="clear" w:color="auto" w:fill="FFFFFF"/>
        </w:rPr>
      </w:pPr>
    </w:p>
    <w:p w14:paraId="061F335F" w14:textId="195AD056" w:rsidR="00B37005" w:rsidRPr="00C402FF" w:rsidRDefault="00F77CAD" w:rsidP="00C402FF">
      <w:pPr>
        <w:jc w:val="both"/>
        <w:rPr>
          <w:spacing w:val="6"/>
          <w:sz w:val="28"/>
          <w:szCs w:val="28"/>
        </w:rPr>
      </w:pPr>
      <w:r w:rsidRPr="00C402FF">
        <w:rPr>
          <w:sz w:val="28"/>
          <w:szCs w:val="28"/>
        </w:rPr>
        <w:t xml:space="preserve">« </w:t>
      </w:r>
      <w:r w:rsidR="003F4C46" w:rsidRPr="00C402FF">
        <w:rPr>
          <w:spacing w:val="-2"/>
          <w:sz w:val="28"/>
          <w:szCs w:val="28"/>
          <w:lang w:val="fr-FR"/>
        </w:rPr>
        <w:t>L'expérience de Mère Léonie interpelle notre monde et nous ouvre des brèches de printemps. Elle nous convie, d'abord, à retrouver le chemin de l'intériorité et de la prière, ce coeur à coeur avec Dieu, et de la présence gratuite à sa Divine Présence</w:t>
      </w:r>
      <w:r w:rsidR="00DD40CC" w:rsidRPr="00C402FF">
        <w:rPr>
          <w:sz w:val="28"/>
          <w:szCs w:val="28"/>
        </w:rPr>
        <w:t xml:space="preserve">. » </w:t>
      </w:r>
      <w:r w:rsidR="003F4C46" w:rsidRPr="00C402FF">
        <w:rPr>
          <w:spacing w:val="6"/>
          <w:sz w:val="28"/>
          <w:szCs w:val="28"/>
          <w:lang w:val="fr-FR"/>
        </w:rPr>
        <w:t xml:space="preserve">Livre : </w:t>
      </w:r>
      <w:r w:rsidR="003F4C46" w:rsidRPr="00C402FF">
        <w:rPr>
          <w:spacing w:val="6"/>
          <w:sz w:val="28"/>
          <w:szCs w:val="28"/>
        </w:rPr>
        <w:t>Une Mère toute de coeur p. 482</w:t>
      </w:r>
    </w:p>
    <w:p w14:paraId="16715DB1" w14:textId="77777777" w:rsidR="00A071F8" w:rsidRPr="00C402FF" w:rsidRDefault="00A071F8" w:rsidP="003F4C46">
      <w:pPr>
        <w:jc w:val="both"/>
        <w:rPr>
          <w:spacing w:val="6"/>
          <w:sz w:val="28"/>
          <w:szCs w:val="28"/>
        </w:rPr>
      </w:pPr>
    </w:p>
    <w:p w14:paraId="534A04CE" w14:textId="1C2C0F24" w:rsidR="00A071F8" w:rsidRDefault="00C402FF" w:rsidP="00C402FF">
      <w:pPr>
        <w:jc w:val="center"/>
        <w:rPr>
          <w:spacing w:val="6"/>
          <w:sz w:val="28"/>
          <w:szCs w:val="28"/>
        </w:rPr>
      </w:pPr>
      <w:r>
        <w:rPr>
          <w:spacing w:val="6"/>
          <w:sz w:val="28"/>
          <w:szCs w:val="28"/>
        </w:rPr>
        <w:t>_______________________________________</w:t>
      </w:r>
    </w:p>
    <w:p w14:paraId="4E06C58B" w14:textId="77777777" w:rsidR="00C402FF" w:rsidRPr="00C402FF" w:rsidRDefault="00C402FF" w:rsidP="003F4C46">
      <w:pPr>
        <w:jc w:val="both"/>
        <w:rPr>
          <w:spacing w:val="6"/>
          <w:sz w:val="28"/>
          <w:szCs w:val="28"/>
        </w:rPr>
      </w:pPr>
    </w:p>
    <w:p w14:paraId="7DE5AC3C" w14:textId="77777777" w:rsidR="00A071F8" w:rsidRPr="00C402FF" w:rsidRDefault="00A071F8" w:rsidP="00A071F8">
      <w:pPr>
        <w:jc w:val="center"/>
        <w:rPr>
          <w:b/>
          <w:sz w:val="36"/>
          <w:szCs w:val="36"/>
        </w:rPr>
      </w:pPr>
      <w:r w:rsidRPr="00C402FF">
        <w:rPr>
          <w:b/>
          <w:sz w:val="36"/>
          <w:szCs w:val="36"/>
        </w:rPr>
        <w:t>Prière à la sainte Famille</w:t>
      </w:r>
    </w:p>
    <w:p w14:paraId="6F0D70EE" w14:textId="77777777" w:rsidR="00A071F8" w:rsidRPr="00C402FF" w:rsidRDefault="00A071F8" w:rsidP="00A071F8">
      <w:pPr>
        <w:ind w:left="1134" w:right="1134"/>
        <w:jc w:val="center"/>
        <w:rPr>
          <w:sz w:val="28"/>
          <w:szCs w:val="28"/>
        </w:rPr>
      </w:pPr>
    </w:p>
    <w:p w14:paraId="71B25378" w14:textId="26D46708" w:rsidR="00A071F8" w:rsidRPr="00C402FF" w:rsidRDefault="00A071F8" w:rsidP="00A071F8">
      <w:pPr>
        <w:ind w:left="1134" w:right="1134"/>
        <w:jc w:val="both"/>
        <w:rPr>
          <w:sz w:val="28"/>
          <w:szCs w:val="28"/>
        </w:rPr>
      </w:pPr>
      <w:r w:rsidRPr="00C402FF">
        <w:rPr>
          <w:sz w:val="28"/>
          <w:szCs w:val="28"/>
        </w:rPr>
        <w:t>Ô Jésus, plein d’amour, qui, par vos ineffables vertus et les exemples de votre vie domestique, avez sanctifié la famille de votre choix sur cette terre, daignez arrêter vos regards sur la nôtre, prosternée, devant vous pour implorer votre miséricorde. Souvenez-vous que cette famille vous appartient, car nous vous l’avons offerte et consacrée. Assistez-la dans vos bontés, défendez-la dans tout péril, secourez-la dans ses besoins, et donnez-lui la grâce de persévérer dans l’imitation de votre sainte Famille, afin que, fidèle à vous servir et à vous aimer ici-bas, elle puisse vous bénir éternellement dans le ciel.</w:t>
      </w:r>
    </w:p>
    <w:p w14:paraId="613909EB" w14:textId="77777777" w:rsidR="00A071F8" w:rsidRPr="00C402FF" w:rsidRDefault="00A071F8" w:rsidP="00A071F8">
      <w:pPr>
        <w:ind w:left="1134" w:right="1134"/>
        <w:rPr>
          <w:sz w:val="28"/>
          <w:szCs w:val="28"/>
        </w:rPr>
      </w:pPr>
    </w:p>
    <w:p w14:paraId="643E68CA" w14:textId="77777777" w:rsidR="00A071F8" w:rsidRPr="00C402FF" w:rsidRDefault="00A071F8" w:rsidP="00C402FF">
      <w:pPr>
        <w:ind w:left="1134" w:right="1134"/>
        <w:jc w:val="both"/>
        <w:rPr>
          <w:sz w:val="28"/>
          <w:szCs w:val="28"/>
        </w:rPr>
      </w:pPr>
      <w:r w:rsidRPr="00C402FF">
        <w:rPr>
          <w:sz w:val="28"/>
          <w:szCs w:val="28"/>
        </w:rPr>
        <w:t>Marie, ô très douce mère, nous recourons à votre intercession, assurés que votre divin Fils exaucera vos prières.</w:t>
      </w:r>
    </w:p>
    <w:p w14:paraId="49470737" w14:textId="77777777" w:rsidR="00A071F8" w:rsidRPr="00C402FF" w:rsidRDefault="00A071F8" w:rsidP="00C402FF">
      <w:pPr>
        <w:ind w:left="1134" w:right="1134"/>
        <w:jc w:val="both"/>
        <w:rPr>
          <w:sz w:val="28"/>
          <w:szCs w:val="28"/>
        </w:rPr>
      </w:pPr>
    </w:p>
    <w:p w14:paraId="44ECB028" w14:textId="77777777" w:rsidR="00A071F8" w:rsidRPr="00C402FF" w:rsidRDefault="00A071F8" w:rsidP="00C402FF">
      <w:pPr>
        <w:ind w:left="1134" w:right="1134"/>
        <w:jc w:val="both"/>
        <w:rPr>
          <w:sz w:val="28"/>
          <w:szCs w:val="28"/>
        </w:rPr>
      </w:pPr>
      <w:r w:rsidRPr="00C402FF">
        <w:rPr>
          <w:sz w:val="28"/>
          <w:szCs w:val="28"/>
        </w:rPr>
        <w:t>Et vous aussi, glorieux patriarche, saint Joseph, aidez-nous de votre puissante médiation, et offrez nos vœux à Jésus en les faisant passer par les mains de Marie.</w:t>
      </w:r>
    </w:p>
    <w:p w14:paraId="472ECCF1" w14:textId="77777777" w:rsidR="00A071F8" w:rsidRPr="00C402FF" w:rsidRDefault="00A071F8" w:rsidP="00C402FF">
      <w:pPr>
        <w:ind w:left="1134" w:right="1134"/>
        <w:jc w:val="both"/>
        <w:rPr>
          <w:sz w:val="16"/>
          <w:szCs w:val="16"/>
        </w:rPr>
      </w:pPr>
    </w:p>
    <w:p w14:paraId="69790E4B" w14:textId="77777777" w:rsidR="00A071F8" w:rsidRPr="00C402FF" w:rsidRDefault="00A071F8" w:rsidP="00C402FF">
      <w:pPr>
        <w:ind w:left="1134" w:right="1134"/>
        <w:jc w:val="both"/>
        <w:rPr>
          <w:sz w:val="28"/>
          <w:szCs w:val="28"/>
        </w:rPr>
      </w:pPr>
      <w:r w:rsidRPr="00C402FF">
        <w:rPr>
          <w:sz w:val="28"/>
          <w:szCs w:val="28"/>
        </w:rPr>
        <w:t>Jésus, Marie, Joseph, éclairez-nous, secourez-nous et sauvez-nous.</w:t>
      </w:r>
    </w:p>
    <w:p w14:paraId="7F34F655" w14:textId="77777777" w:rsidR="00A071F8" w:rsidRPr="00C402FF" w:rsidRDefault="00A071F8" w:rsidP="00A071F8">
      <w:pPr>
        <w:ind w:left="1134" w:right="1134"/>
        <w:jc w:val="both"/>
        <w:rPr>
          <w:spacing w:val="6"/>
          <w:sz w:val="28"/>
          <w:szCs w:val="28"/>
        </w:rPr>
      </w:pPr>
    </w:p>
    <w:p w14:paraId="7D473C11" w14:textId="1470410C" w:rsidR="00A071F8" w:rsidRPr="003F4C46" w:rsidRDefault="00A071F8" w:rsidP="00A071F8">
      <w:pPr>
        <w:ind w:left="1134" w:right="1134"/>
        <w:jc w:val="center"/>
        <w:rPr>
          <w:spacing w:val="6"/>
          <w:sz w:val="28"/>
          <w:szCs w:val="28"/>
        </w:rPr>
      </w:pPr>
      <w:r w:rsidRPr="00C402FF">
        <w:rPr>
          <w:spacing w:val="6"/>
          <w:sz w:val="28"/>
          <w:szCs w:val="28"/>
        </w:rPr>
        <w:t>___________________________________________________</w:t>
      </w:r>
      <w:r w:rsidRPr="00C402FF">
        <w:rPr>
          <w:spacing w:val="6"/>
          <w:sz w:val="28"/>
          <w:szCs w:val="28"/>
        </w:rPr>
        <w:br/>
      </w:r>
      <w:r w:rsidR="00A54B98" w:rsidRPr="00C402FF">
        <w:rPr>
          <w:spacing w:val="6"/>
          <w:sz w:val="28"/>
          <w:szCs w:val="28"/>
        </w:rPr>
        <w:t>_________________________________</w:t>
      </w:r>
      <w:r w:rsidR="00A54B98" w:rsidRPr="00C402FF">
        <w:rPr>
          <w:spacing w:val="6"/>
          <w:sz w:val="28"/>
          <w:szCs w:val="28"/>
        </w:rPr>
        <w:br/>
      </w:r>
      <w:r w:rsidR="00A54B98">
        <w:rPr>
          <w:spacing w:val="6"/>
          <w:sz w:val="28"/>
          <w:szCs w:val="28"/>
        </w:rPr>
        <w:t>___________________</w:t>
      </w:r>
    </w:p>
    <w:sectPr w:rsidR="00A071F8" w:rsidRPr="003F4C46" w:rsidSect="00DD676B">
      <w:pgSz w:w="12240" w:h="15840"/>
      <w:pgMar w:top="709" w:right="616"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7955" w14:textId="77777777" w:rsidR="00B26ABB" w:rsidRDefault="00B26ABB" w:rsidP="00B26ABB">
      <w:r>
        <w:separator/>
      </w:r>
    </w:p>
  </w:endnote>
  <w:endnote w:type="continuationSeparator" w:id="0">
    <w:p w14:paraId="1786DA91" w14:textId="77777777" w:rsidR="00B26ABB" w:rsidRDefault="00B26ABB" w:rsidP="00B2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2D77" w14:textId="77777777" w:rsidR="00B26ABB" w:rsidRDefault="00B26ABB" w:rsidP="00B26ABB">
      <w:r>
        <w:separator/>
      </w:r>
    </w:p>
  </w:footnote>
  <w:footnote w:type="continuationSeparator" w:id="0">
    <w:p w14:paraId="320CF16D" w14:textId="77777777" w:rsidR="00B26ABB" w:rsidRDefault="00B26ABB" w:rsidP="00B26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3704D"/>
    <w:multiLevelType w:val="multilevel"/>
    <w:tmpl w:val="D8D89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197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CC"/>
    <w:rsid w:val="000639EB"/>
    <w:rsid w:val="000D01C3"/>
    <w:rsid w:val="002476A5"/>
    <w:rsid w:val="003F4C46"/>
    <w:rsid w:val="00455A29"/>
    <w:rsid w:val="00504DDA"/>
    <w:rsid w:val="00533A89"/>
    <w:rsid w:val="0055722B"/>
    <w:rsid w:val="006574AE"/>
    <w:rsid w:val="008836F6"/>
    <w:rsid w:val="00A071F8"/>
    <w:rsid w:val="00A212F9"/>
    <w:rsid w:val="00A54B98"/>
    <w:rsid w:val="00A97BA2"/>
    <w:rsid w:val="00B26ABB"/>
    <w:rsid w:val="00B37005"/>
    <w:rsid w:val="00C402FF"/>
    <w:rsid w:val="00D37B43"/>
    <w:rsid w:val="00DD40CC"/>
    <w:rsid w:val="00F50041"/>
    <w:rsid w:val="00F77C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A5FF"/>
  <w15:chartTrackingRefBased/>
  <w15:docId w15:val="{0FC2482B-9D36-4CEB-A25A-56AC0BF3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0CC"/>
    <w:rPr>
      <w:rFonts w:ascii="Times New Roman" w:eastAsia="Times New Roman" w:hAnsi="Times New Roman" w:cs="Times New Roman"/>
      <w:kern w:val="0"/>
      <w:szCs w:val="24"/>
      <w:lang w:eastAsia="fr-FR"/>
      <w14:ligatures w14:val="none"/>
    </w:rPr>
  </w:style>
  <w:style w:type="paragraph" w:styleId="Titre1">
    <w:name w:val="heading 1"/>
    <w:basedOn w:val="Normal"/>
    <w:next w:val="Normal"/>
    <w:link w:val="Titre1Car"/>
    <w:qFormat/>
    <w:rsid w:val="00DD40CC"/>
    <w:pPr>
      <w:keepNext/>
      <w:ind w:left="1368" w:hanging="1368"/>
      <w:jc w:val="center"/>
      <w:outlineLvl w:val="0"/>
    </w:pPr>
    <w:rPr>
      <w:u w:val="single"/>
    </w:rPr>
  </w:style>
  <w:style w:type="paragraph" w:styleId="Titre2">
    <w:name w:val="heading 2"/>
    <w:basedOn w:val="Normal"/>
    <w:next w:val="Normal"/>
    <w:link w:val="Titre2Car"/>
    <w:uiPriority w:val="9"/>
    <w:semiHidden/>
    <w:unhideWhenUsed/>
    <w:qFormat/>
    <w:rsid w:val="008836F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D40CC"/>
    <w:rPr>
      <w:rFonts w:ascii="Times New Roman" w:eastAsia="Times New Roman" w:hAnsi="Times New Roman" w:cs="Times New Roman"/>
      <w:kern w:val="0"/>
      <w:szCs w:val="24"/>
      <w:u w:val="single"/>
      <w:lang w:eastAsia="fr-FR"/>
      <w14:ligatures w14:val="none"/>
    </w:rPr>
  </w:style>
  <w:style w:type="paragraph" w:styleId="Titre">
    <w:name w:val="Title"/>
    <w:basedOn w:val="Normal"/>
    <w:link w:val="TitreCar"/>
    <w:qFormat/>
    <w:rsid w:val="00DD40CC"/>
    <w:pPr>
      <w:jc w:val="center"/>
    </w:pPr>
    <w:rPr>
      <w:b/>
      <w:bCs/>
    </w:rPr>
  </w:style>
  <w:style w:type="character" w:customStyle="1" w:styleId="TitreCar">
    <w:name w:val="Titre Car"/>
    <w:basedOn w:val="Policepardfaut"/>
    <w:link w:val="Titre"/>
    <w:rsid w:val="00DD40CC"/>
    <w:rPr>
      <w:rFonts w:ascii="Times New Roman" w:eastAsia="Times New Roman" w:hAnsi="Times New Roman" w:cs="Times New Roman"/>
      <w:b/>
      <w:bCs/>
      <w:kern w:val="0"/>
      <w:szCs w:val="24"/>
      <w:lang w:eastAsia="fr-FR"/>
      <w14:ligatures w14:val="none"/>
    </w:rPr>
  </w:style>
  <w:style w:type="paragraph" w:styleId="Normalcentr">
    <w:name w:val="Block Text"/>
    <w:basedOn w:val="Normal"/>
    <w:semiHidden/>
    <w:unhideWhenUsed/>
    <w:rsid w:val="00DD40CC"/>
    <w:pPr>
      <w:ind w:left="2223" w:right="2142" w:hanging="2223"/>
      <w:jc w:val="both"/>
    </w:pPr>
  </w:style>
  <w:style w:type="character" w:styleId="Accentuation">
    <w:name w:val="Emphasis"/>
    <w:basedOn w:val="Policepardfaut"/>
    <w:uiPriority w:val="20"/>
    <w:qFormat/>
    <w:rsid w:val="00DD40CC"/>
    <w:rPr>
      <w:i/>
      <w:iCs/>
    </w:rPr>
  </w:style>
  <w:style w:type="character" w:styleId="Lienhypertexte">
    <w:name w:val="Hyperlink"/>
    <w:basedOn w:val="Policepardfaut"/>
    <w:uiPriority w:val="99"/>
    <w:semiHidden/>
    <w:unhideWhenUsed/>
    <w:rsid w:val="00455A29"/>
    <w:rPr>
      <w:color w:val="0000FF"/>
      <w:u w:val="single"/>
    </w:rPr>
  </w:style>
  <w:style w:type="paragraph" w:styleId="NormalWeb">
    <w:name w:val="Normal (Web)"/>
    <w:basedOn w:val="Normal"/>
    <w:uiPriority w:val="99"/>
    <w:unhideWhenUsed/>
    <w:rsid w:val="00455A29"/>
    <w:pPr>
      <w:spacing w:before="100" w:beforeAutospacing="1" w:after="100" w:afterAutospacing="1"/>
    </w:pPr>
    <w:rPr>
      <w:sz w:val="24"/>
      <w:lang w:eastAsia="fr-CA"/>
    </w:rPr>
  </w:style>
  <w:style w:type="character" w:styleId="Appelnotedebasdep">
    <w:name w:val="footnote reference"/>
    <w:semiHidden/>
    <w:rsid w:val="00B26ABB"/>
  </w:style>
  <w:style w:type="character" w:customStyle="1" w:styleId="Titre2Car">
    <w:name w:val="Titre 2 Car"/>
    <w:basedOn w:val="Policepardfaut"/>
    <w:link w:val="Titre2"/>
    <w:uiPriority w:val="9"/>
    <w:semiHidden/>
    <w:rsid w:val="008836F6"/>
    <w:rPr>
      <w:rFonts w:asciiTheme="majorHAnsi" w:eastAsiaTheme="majorEastAsia" w:hAnsiTheme="majorHAnsi" w:cstheme="majorBidi"/>
      <w:color w:val="2F5496" w:themeColor="accent1" w:themeShade="BF"/>
      <w:kern w:val="0"/>
      <w:sz w:val="26"/>
      <w:szCs w:val="26"/>
      <w:lang w:eastAsia="fr-FR"/>
      <w14:ligatures w14:val="none"/>
    </w:rPr>
  </w:style>
  <w:style w:type="character" w:styleId="lev">
    <w:name w:val="Strong"/>
    <w:basedOn w:val="Policepardfaut"/>
    <w:uiPriority w:val="22"/>
    <w:qFormat/>
    <w:rsid w:val="00883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81358">
      <w:bodyDiv w:val="1"/>
      <w:marLeft w:val="0"/>
      <w:marRight w:val="0"/>
      <w:marTop w:val="0"/>
      <w:marBottom w:val="0"/>
      <w:divBdr>
        <w:top w:val="none" w:sz="0" w:space="0" w:color="auto"/>
        <w:left w:val="none" w:sz="0" w:space="0" w:color="auto"/>
        <w:bottom w:val="none" w:sz="0" w:space="0" w:color="auto"/>
        <w:right w:val="none" w:sz="0" w:space="0" w:color="auto"/>
      </w:divBdr>
    </w:div>
    <w:div w:id="156024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erlechapelet.com/pages/pater" TargetMode="External"/><Relationship Id="rId13" Type="http://schemas.openxmlformats.org/officeDocument/2006/relationships/hyperlink" Target="https://www.prierlechapelet.com/pages/mysteres-joyeux" TargetMode="External"/><Relationship Id="rId18" Type="http://schemas.openxmlformats.org/officeDocument/2006/relationships/hyperlink" Target="https://www.prierlechapelet.com/pages/mysteres-joyeu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rierlechapelet.com/pages/symbole-apotres" TargetMode="External"/><Relationship Id="rId12" Type="http://schemas.openxmlformats.org/officeDocument/2006/relationships/hyperlink" Target="https://www.prierlechapelet.com/pages/mysteres-joyeux" TargetMode="External"/><Relationship Id="rId17" Type="http://schemas.openxmlformats.org/officeDocument/2006/relationships/hyperlink" Target="https://www.aelf.org/bible/Lc/2" TargetMode="External"/><Relationship Id="rId2" Type="http://schemas.openxmlformats.org/officeDocument/2006/relationships/styles" Target="styles.xml"/><Relationship Id="rId16" Type="http://schemas.openxmlformats.org/officeDocument/2006/relationships/hyperlink" Target="https://www.prierlechapelet.com/pages/mysteres-joyeu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ierlechapelet.com/pages/comment" TargetMode="External"/><Relationship Id="rId5" Type="http://schemas.openxmlformats.org/officeDocument/2006/relationships/footnotes" Target="footnotes.xml"/><Relationship Id="rId15" Type="http://schemas.openxmlformats.org/officeDocument/2006/relationships/hyperlink" Target="https://www.aelf.org/bible/Lc/2" TargetMode="External"/><Relationship Id="rId10" Type="http://schemas.openxmlformats.org/officeDocument/2006/relationships/hyperlink" Target="https://www.prierlechapelet.com/pages/gloria" TargetMode="External"/><Relationship Id="rId19" Type="http://schemas.openxmlformats.org/officeDocument/2006/relationships/hyperlink" Target="https://www.aelf.org/bible/Lc/2" TargetMode="External"/><Relationship Id="rId4" Type="http://schemas.openxmlformats.org/officeDocument/2006/relationships/webSettings" Target="webSettings.xml"/><Relationship Id="rId9" Type="http://schemas.openxmlformats.org/officeDocument/2006/relationships/hyperlink" Target="https://www.prierlechapelet.com/pages/ave" TargetMode="External"/><Relationship Id="rId14" Type="http://schemas.openxmlformats.org/officeDocument/2006/relationships/hyperlink" Target="https://www.prierlechapelet.com/pages/mysteres-joye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900</Words>
  <Characters>4951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CMLP 1</dc:creator>
  <cp:keywords/>
  <dc:description/>
  <cp:lastModifiedBy>CMLP 1</cp:lastModifiedBy>
  <cp:revision>16</cp:revision>
  <cp:lastPrinted>2023-10-05T18:02:00Z</cp:lastPrinted>
  <dcterms:created xsi:type="dcterms:W3CDTF">2023-09-08T13:54:00Z</dcterms:created>
  <dcterms:modified xsi:type="dcterms:W3CDTF">2024-03-21T16:55:00Z</dcterms:modified>
</cp:coreProperties>
</file>